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3533C" w14:textId="3EE672F5" w:rsidR="000E595E" w:rsidRDefault="002824B0">
      <w:r>
        <w:rPr>
          <w:noProof/>
        </w:rPr>
        <w:drawing>
          <wp:anchor distT="0" distB="0" distL="114300" distR="114300" simplePos="0" relativeHeight="251658240" behindDoc="0" locked="0" layoutInCell="1" allowOverlap="1" wp14:anchorId="29D4EABC" wp14:editId="5B4A27A6">
            <wp:simplePos x="0" y="0"/>
            <wp:positionH relativeFrom="page">
              <wp:posOffset>6985</wp:posOffset>
            </wp:positionH>
            <wp:positionV relativeFrom="paragraph">
              <wp:posOffset>-909320</wp:posOffset>
            </wp:positionV>
            <wp:extent cx="7553325" cy="10684724"/>
            <wp:effectExtent l="0" t="0" r="0" b="2540"/>
            <wp:wrapNone/>
            <wp:docPr id="1279318396" name="Afbeelding 2" descr="Afbeelding met tekst, grafische vormgeving, Graphics, pos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318396" name="Afbeelding 2" descr="Afbeelding met tekst, grafische vormgeving, Graphics, poster&#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7553325" cy="10684724"/>
                    </a:xfrm>
                    <a:prstGeom prst="rect">
                      <a:avLst/>
                    </a:prstGeom>
                  </pic:spPr>
                </pic:pic>
              </a:graphicData>
            </a:graphic>
            <wp14:sizeRelH relativeFrom="page">
              <wp14:pctWidth>0</wp14:pctWidth>
            </wp14:sizeRelH>
            <wp14:sizeRelV relativeFrom="page">
              <wp14:pctHeight>0</wp14:pctHeight>
            </wp14:sizeRelV>
          </wp:anchor>
        </w:drawing>
      </w:r>
      <w:r w:rsidR="000E595E">
        <w:br w:type="page"/>
      </w:r>
    </w:p>
    <w:p w14:paraId="714896FD" w14:textId="4BD8341C" w:rsidR="002A0697" w:rsidRPr="00D753F7" w:rsidRDefault="002A0697">
      <w:pPr>
        <w:rPr>
          <w:b/>
          <w:bCs/>
          <w:color w:val="3A7C22" w:themeColor="accent6" w:themeShade="BF"/>
        </w:rPr>
      </w:pPr>
      <w:r w:rsidRPr="00D753F7">
        <w:rPr>
          <w:b/>
          <w:bCs/>
          <w:color w:val="3A7C22" w:themeColor="accent6" w:themeShade="BF"/>
        </w:rPr>
        <w:lastRenderedPageBreak/>
        <w:t>Actualiteitencollege</w:t>
      </w:r>
      <w:r w:rsidR="00724910" w:rsidRPr="00D753F7">
        <w:rPr>
          <w:b/>
          <w:bCs/>
          <w:color w:val="3A7C22" w:themeColor="accent6" w:themeShade="BF"/>
        </w:rPr>
        <w:t xml:space="preserve"> Verbindend Groen</w:t>
      </w:r>
    </w:p>
    <w:p w14:paraId="6810D404" w14:textId="0824149D" w:rsidR="00724910" w:rsidRDefault="00724910">
      <w:r>
        <w:t xml:space="preserve">In een tijd waar klimaatverandering om zich heen grijpt en polarisatie tussen bevolkingsgroepen toeneemt, is de behoefte aan verbindend groen groter dan ooit. Op 24 oktober kwamen studenten, onderzoekers, </w:t>
      </w:r>
      <w:r w:rsidR="009014BA">
        <w:t>ambtenaren</w:t>
      </w:r>
      <w:r>
        <w:t xml:space="preserve">, </w:t>
      </w:r>
      <w:r w:rsidR="009014BA">
        <w:t>initiatiefnemers</w:t>
      </w:r>
      <w:r>
        <w:t xml:space="preserve"> samen in de Pauluskerk Rotterdam om te spreken over het belang van vergroening in de stad. Verschillende thema’s stonden hier centraal, zoals stedelijke ontwikkeling, (on)gelijkheid, verbinding en gezondheid. Om het onderwerp </w:t>
      </w:r>
      <w:r w:rsidRPr="00740CA0">
        <w:rPr>
          <w:i/>
          <w:iCs/>
        </w:rPr>
        <w:t>Verbindend Groen</w:t>
      </w:r>
      <w:r>
        <w:t xml:space="preserve"> te kunnen belichten vanuit verschillende hoeken, </w:t>
      </w:r>
      <w:r w:rsidR="00024655">
        <w:t>waren</w:t>
      </w:r>
      <w:r>
        <w:t xml:space="preserve"> meerdere sprekers uitgenodigd. </w:t>
      </w:r>
      <w:r w:rsidR="00024655" w:rsidRPr="00024655">
        <w:rPr>
          <w:b/>
          <w:bCs/>
        </w:rPr>
        <w:t>Jelle Burger</w:t>
      </w:r>
      <w:r w:rsidR="00024655">
        <w:t xml:space="preserve"> en </w:t>
      </w:r>
      <w:r w:rsidR="00024655" w:rsidRPr="00024655">
        <w:rPr>
          <w:b/>
          <w:bCs/>
        </w:rPr>
        <w:t>Sanne Keizer</w:t>
      </w:r>
      <w:r w:rsidR="00024655">
        <w:t xml:space="preserve"> spraken over hoe het initiatief ‘</w:t>
      </w:r>
      <w:hyperlink r:id="rId8" w:history="1">
        <w:r w:rsidR="00024655" w:rsidRPr="00703201">
          <w:rPr>
            <w:rStyle w:val="Hyperlink"/>
          </w:rPr>
          <w:t>Bos op poten</w:t>
        </w:r>
        <w:r w:rsidR="00024655" w:rsidRPr="00703201">
          <w:rPr>
            <w:rStyle w:val="Hyperlink"/>
          </w:rPr>
          <w:t>’</w:t>
        </w:r>
      </w:hyperlink>
      <w:r w:rsidR="00024655">
        <w:t xml:space="preserve"> tot stand is gekomen en welke rol dit soort initiatieven kunnen spelen bij vergroening en verbinding in de stad. </w:t>
      </w:r>
      <w:r w:rsidR="00024655" w:rsidRPr="00024655">
        <w:rPr>
          <w:b/>
          <w:bCs/>
        </w:rPr>
        <w:t>Marije van der Kruk</w:t>
      </w:r>
      <w:r w:rsidR="00024655">
        <w:t xml:space="preserve"> bracht vanuit haar</w:t>
      </w:r>
      <w:hyperlink r:id="rId9" w:history="1">
        <w:r w:rsidR="00024655" w:rsidRPr="00703201">
          <w:rPr>
            <w:rStyle w:val="Hyperlink"/>
          </w:rPr>
          <w:t xml:space="preserve"> PhD-onderzoek</w:t>
        </w:r>
      </w:hyperlink>
      <w:r w:rsidR="00024655">
        <w:t xml:space="preserve"> over inclusieve stadsvergroening </w:t>
      </w:r>
      <w:r w:rsidR="004C2418">
        <w:t xml:space="preserve">de </w:t>
      </w:r>
      <w:r w:rsidR="00024655">
        <w:t>verschillende mogelijkheden van groene initiatieven</w:t>
      </w:r>
      <w:r w:rsidR="004C2418">
        <w:t xml:space="preserve"> naar voren</w:t>
      </w:r>
      <w:r w:rsidR="00024655">
        <w:t xml:space="preserve">, maar ook knelpunten </w:t>
      </w:r>
      <w:r w:rsidR="004C2418">
        <w:t>die</w:t>
      </w:r>
      <w:r w:rsidR="00024655">
        <w:t xml:space="preserve"> uit de praktijk en eerder onderzoek zijn gebleken. </w:t>
      </w:r>
      <w:r w:rsidR="00024655" w:rsidRPr="00024655">
        <w:rPr>
          <w:b/>
          <w:bCs/>
        </w:rPr>
        <w:t xml:space="preserve">Anne Karin ten Bosch </w:t>
      </w:r>
      <w:r w:rsidR="00024655">
        <w:t xml:space="preserve">vertelde over de missie van </w:t>
      </w:r>
      <w:hyperlink r:id="rId10" w:history="1">
        <w:r w:rsidR="00024655" w:rsidRPr="00703201">
          <w:rPr>
            <w:rStyle w:val="Hyperlink"/>
          </w:rPr>
          <w:t>Groen010</w:t>
        </w:r>
      </w:hyperlink>
      <w:r w:rsidR="00024655">
        <w:t xml:space="preserve"> </w:t>
      </w:r>
      <w:r w:rsidR="00024655">
        <w:t xml:space="preserve">om bestaande initiatieven te verbinden aan bestaand beleid en wat hierbij komt kijken. </w:t>
      </w:r>
      <w:r w:rsidR="00740CA0">
        <w:t xml:space="preserve">Tot slot sprak </w:t>
      </w:r>
      <w:r w:rsidR="00740CA0" w:rsidRPr="00740CA0">
        <w:rPr>
          <w:b/>
          <w:bCs/>
        </w:rPr>
        <w:t xml:space="preserve">Tim de </w:t>
      </w:r>
      <w:proofErr w:type="spellStart"/>
      <w:r w:rsidR="00740CA0" w:rsidRPr="00740CA0">
        <w:rPr>
          <w:b/>
          <w:bCs/>
        </w:rPr>
        <w:t>Waele</w:t>
      </w:r>
      <w:proofErr w:type="spellEnd"/>
      <w:r w:rsidR="00740CA0">
        <w:t xml:space="preserve"> over </w:t>
      </w:r>
      <w:r w:rsidR="00601D2D">
        <w:t xml:space="preserve">de </w:t>
      </w:r>
      <w:hyperlink r:id="rId11" w:history="1">
        <w:proofErr w:type="spellStart"/>
        <w:r w:rsidR="00601D2D" w:rsidRPr="00703201">
          <w:rPr>
            <w:rStyle w:val="Hyperlink"/>
          </w:rPr>
          <w:t>GroenAgenda</w:t>
        </w:r>
        <w:proofErr w:type="spellEnd"/>
      </w:hyperlink>
      <w:r w:rsidR="00601D2D">
        <w:t xml:space="preserve"> </w:t>
      </w:r>
      <w:r w:rsidR="00601D2D">
        <w:t>van</w:t>
      </w:r>
      <w:r w:rsidR="00740CA0">
        <w:t xml:space="preserve"> de gemeente om wijken in Rotterdam te </w:t>
      </w:r>
      <w:proofErr w:type="spellStart"/>
      <w:r w:rsidR="00740CA0">
        <w:t>vergroenen</w:t>
      </w:r>
      <w:proofErr w:type="spellEnd"/>
      <w:r w:rsidR="00740CA0">
        <w:t xml:space="preserve"> en verduurzamen. Afsluitend was er ruimte voor een discussie tussen publiek en sprekers, waarin kritische vragen werden gesteld over lastige vergunningsprocessen, het recht van bewoners die niet willen meedoen aan initiatieven en het tegengaan van participatiemoeheid.</w:t>
      </w:r>
    </w:p>
    <w:p w14:paraId="5B091091" w14:textId="61DEBB9E" w:rsidR="004C7576" w:rsidRDefault="00740CA0">
      <w:r>
        <w:t xml:space="preserve">Een bos op poten is misschien lastig voor te stellen, maar </w:t>
      </w:r>
      <w:r w:rsidRPr="00D475BA">
        <w:rPr>
          <w:b/>
          <w:bCs/>
        </w:rPr>
        <w:t>Jelle Burger</w:t>
      </w:r>
      <w:r>
        <w:t xml:space="preserve"> en </w:t>
      </w:r>
      <w:r w:rsidRPr="00D475BA">
        <w:rPr>
          <w:b/>
          <w:bCs/>
        </w:rPr>
        <w:t>Sanne Keizer</w:t>
      </w:r>
      <w:r>
        <w:t xml:space="preserve"> hebben het gedaan. Hun idee om een bos te maken dat van configuratie kon veranderen heeft werkelijkheid mogen worden op het Handelsplein, Kop van Zuid. </w:t>
      </w:r>
      <w:r w:rsidR="00601D2D">
        <w:t xml:space="preserve">De plantenbakken </w:t>
      </w:r>
      <w:r w:rsidR="00CC7048">
        <w:t xml:space="preserve">hadden </w:t>
      </w:r>
      <w:r w:rsidR="00601D2D">
        <w:t xml:space="preserve">sensoren om hittestress te meten en bieden tegelijk kansen voor sociale binding. </w:t>
      </w:r>
      <w:r>
        <w:t xml:space="preserve">Achter </w:t>
      </w:r>
      <w:r w:rsidR="00601D2D">
        <w:t>het</w:t>
      </w:r>
      <w:r>
        <w:t xml:space="preserve"> idee zat een sterk ideaal van co-creatie. Dit mocht niet een</w:t>
      </w:r>
      <w:r w:rsidR="004C7576">
        <w:t xml:space="preserve"> top-down</w:t>
      </w:r>
      <w:r>
        <w:t xml:space="preserve"> project </w:t>
      </w:r>
      <w:r w:rsidR="004C7576">
        <w:t>worden</w:t>
      </w:r>
      <w:r>
        <w:t xml:space="preserve"> waar </w:t>
      </w:r>
      <w:r w:rsidR="004C7576">
        <w:t xml:space="preserve">geen rekening wordt gehouden met de mensen waarop het invloed heeft. </w:t>
      </w:r>
      <w:r w:rsidR="00647658">
        <w:t xml:space="preserve">Daarom ging </w:t>
      </w:r>
      <w:r w:rsidR="004C7576">
        <w:t xml:space="preserve">het team naar verschillende mogelijke locaties om met mensen te spreken over dit idee. Op het Handelsplein was het raak, toen ze in gesprek </w:t>
      </w:r>
      <w:r w:rsidR="00647658">
        <w:t xml:space="preserve">kwamen </w:t>
      </w:r>
      <w:r w:rsidR="004C7576">
        <w:t xml:space="preserve">met twee bewoners die al de wens hadden om het plein te </w:t>
      </w:r>
      <w:proofErr w:type="spellStart"/>
      <w:r w:rsidR="004C7576">
        <w:t>vergroenen</w:t>
      </w:r>
      <w:proofErr w:type="spellEnd"/>
      <w:r w:rsidR="004C7576">
        <w:t xml:space="preserve">, maar hier geen goedkeuring voor hadden kunnen krijgen. Het Handelsplein </w:t>
      </w:r>
      <w:r w:rsidR="00600255">
        <w:t xml:space="preserve">was </w:t>
      </w:r>
      <w:r w:rsidR="004C7576">
        <w:t>daarnaast een punt van verbinding tussen luxe appartementen</w:t>
      </w:r>
      <w:r w:rsidR="004C7576" w:rsidRPr="004C7576">
        <w:t>,</w:t>
      </w:r>
      <w:r w:rsidR="004C7576">
        <w:t xml:space="preserve"> woningen voor</w:t>
      </w:r>
      <w:r w:rsidR="004C7576" w:rsidRPr="004C7576">
        <w:t xml:space="preserve"> ouderen en sociale huur. </w:t>
      </w:r>
      <w:r w:rsidR="004C7576">
        <w:t xml:space="preserve"> Nadat de locatie </w:t>
      </w:r>
      <w:r w:rsidR="00600255">
        <w:t xml:space="preserve">was </w:t>
      </w:r>
      <w:r w:rsidR="004C7576">
        <w:t>gekozen, was het van belang alle bewoners te informeren en te betrekken. Hierbij werd alle informatie in verschillende talen voorzien. Toen het bos op poten eenmaal stond, werd er een welkomstfeest georganiseerd</w:t>
      </w:r>
      <w:r w:rsidR="00345780">
        <w:t xml:space="preserve"> met verschillende </w:t>
      </w:r>
      <w:r w:rsidR="00345780" w:rsidRPr="00345780">
        <w:t>activiteiten en workshops</w:t>
      </w:r>
      <w:r w:rsidR="00345780">
        <w:t>. M</w:t>
      </w:r>
      <w:r w:rsidR="00345780" w:rsidRPr="00345780">
        <w:t xml:space="preserve">ensen mochten namen </w:t>
      </w:r>
      <w:r w:rsidR="00600255">
        <w:t xml:space="preserve">bedenken </w:t>
      </w:r>
      <w:r w:rsidR="00345780">
        <w:t>voor de bomen</w:t>
      </w:r>
      <w:r w:rsidR="00345780" w:rsidRPr="00345780">
        <w:t xml:space="preserve"> en stemmen in welke opstelling ze de bomen wilden neerzetten</w:t>
      </w:r>
      <w:r w:rsidR="00345780">
        <w:t xml:space="preserve">. Sindsdien is er een groen-groep ontstaan van bewoners die het bos twee keer per week water </w:t>
      </w:r>
      <w:r w:rsidR="00A0049A">
        <w:t>geeft</w:t>
      </w:r>
      <w:r w:rsidR="00345780">
        <w:t>. Daarnaast is het een plek geworden waar mensen samenkomen en bijvoorbeeld barbecueën. Hoewel er veel enthousias</w:t>
      </w:r>
      <w:r w:rsidR="00A0049A">
        <w:t>me is</w:t>
      </w:r>
      <w:r w:rsidR="00345780">
        <w:t xml:space="preserve">, zijn er ook sceptische geluiden van mensen die er bijvoorbeeld aanstoot aan nemen dat de bakken gebruikt worden voor spullen van dakloze mensen. </w:t>
      </w:r>
      <w:r w:rsidR="00345780">
        <w:lastRenderedPageBreak/>
        <w:t xml:space="preserve">Het is echter de vraag in hoeverre dit een probleem is dat te wijten is aan het initiatief. </w:t>
      </w:r>
      <w:r w:rsidR="00601D2D">
        <w:t xml:space="preserve">Het project komt inmiddels tot een eind, </w:t>
      </w:r>
      <w:r w:rsidR="00876A26">
        <w:t xml:space="preserve">er wordt </w:t>
      </w:r>
      <w:r w:rsidR="00601D2D">
        <w:t>nu met de buurtbewoners gekeken om</w:t>
      </w:r>
      <w:r w:rsidR="002F5BD8">
        <w:t xml:space="preserve"> het plein</w:t>
      </w:r>
      <w:r w:rsidR="00601D2D">
        <w:t xml:space="preserve"> permanent</w:t>
      </w:r>
      <w:r w:rsidR="002F5BD8">
        <w:t xml:space="preserve"> te </w:t>
      </w:r>
      <w:proofErr w:type="spellStart"/>
      <w:r w:rsidR="002F5BD8">
        <w:t>vergroenen</w:t>
      </w:r>
      <w:proofErr w:type="spellEnd"/>
      <w:r w:rsidR="00601D2D">
        <w:t xml:space="preserve">. Dit laat zien hoe het </w:t>
      </w:r>
      <w:r w:rsidR="002F5BD8">
        <w:t xml:space="preserve">Bos op Poten </w:t>
      </w:r>
      <w:r w:rsidR="00601D2D">
        <w:t>een mooie stap is geweest in de vergroening van de wijk.</w:t>
      </w:r>
    </w:p>
    <w:p w14:paraId="7EC077EC" w14:textId="635C94E7" w:rsidR="000664C4" w:rsidRPr="00270079" w:rsidRDefault="00345780" w:rsidP="000664C4">
      <w:r>
        <w:t>Vanuit haar</w:t>
      </w:r>
      <w:r w:rsidR="00E94365">
        <w:t xml:space="preserve"> perspectief als</w:t>
      </w:r>
      <w:r>
        <w:t xml:space="preserve"> onderzoek</w:t>
      </w:r>
      <w:r w:rsidR="00E94365">
        <w:t>er</w:t>
      </w:r>
      <w:r>
        <w:t xml:space="preserve"> vertelde </w:t>
      </w:r>
      <w:r w:rsidRPr="00D475BA">
        <w:rPr>
          <w:b/>
          <w:bCs/>
        </w:rPr>
        <w:t>Marije van Kruk</w:t>
      </w:r>
      <w:r>
        <w:t xml:space="preserve"> over </w:t>
      </w:r>
      <w:r w:rsidR="00E94365">
        <w:t>wat er komt kijken bij vergroening en rechtvaardigheid. Co-creatie vanuit de overheid met burgers</w:t>
      </w:r>
      <w:r>
        <w:t xml:space="preserve"> </w:t>
      </w:r>
      <w:r w:rsidR="00E94365">
        <w:t>is volgens haar namelijk cruciaal voor het maken van een eerlijk</w:t>
      </w:r>
      <w:r w:rsidR="001351E3">
        <w:t>e</w:t>
      </w:r>
      <w:r w:rsidR="00E94365">
        <w:t xml:space="preserve"> en inclusieve groene stad. Verbindende stadsnatuur geeft ruimte voor sociale activiteiten, informeel contact, toevallige ontmoetingen en een gevoel van thuis. Daarnaast kan het </w:t>
      </w:r>
      <w:r w:rsidR="00642305">
        <w:t>bewoners</w:t>
      </w:r>
      <w:r w:rsidR="00E94365">
        <w:t xml:space="preserve"> verbinden met </w:t>
      </w:r>
      <w:r w:rsidR="00642305">
        <w:t>hun</w:t>
      </w:r>
      <w:r w:rsidR="00E94365">
        <w:t xml:space="preserve"> thuisland</w:t>
      </w:r>
      <w:r w:rsidR="00642305">
        <w:t>.</w:t>
      </w:r>
      <w:r w:rsidR="00E94365">
        <w:t xml:space="preserve"> Rotterdam-Z</w:t>
      </w:r>
      <w:r w:rsidR="001D2F0C">
        <w:t>ui</w:t>
      </w:r>
      <w:r w:rsidR="00E94365">
        <w:t xml:space="preserve">d heeft veel groene initiatieven, waarvan de motivaties </w:t>
      </w:r>
      <w:r w:rsidR="00A16487">
        <w:t xml:space="preserve">van mensen die daarin actief zijn </w:t>
      </w:r>
      <w:r w:rsidR="00E94365">
        <w:t xml:space="preserve">uiteenlopend zijn. Voor de een is biodiversiteit belangrijk, de ander </w:t>
      </w:r>
      <w:r w:rsidR="001351E3">
        <w:t>wil</w:t>
      </w:r>
      <w:r w:rsidR="00E94365">
        <w:t xml:space="preserve"> een speelplek voor kinderen maken</w:t>
      </w:r>
      <w:r w:rsidR="00437C95">
        <w:t xml:space="preserve"> en weer iemand anders wilt </w:t>
      </w:r>
      <w:r w:rsidR="007B4955">
        <w:t xml:space="preserve">de </w:t>
      </w:r>
      <w:r w:rsidR="00437C95">
        <w:t xml:space="preserve">buren graag beter leren kennen. </w:t>
      </w:r>
      <w:r w:rsidR="00642305">
        <w:t>Bovendien</w:t>
      </w:r>
      <w:r w:rsidR="00437C95">
        <w:t xml:space="preserve"> kan het hoop creëren in moeilijke tijden. De creatie van en participatie in groene initiatieven wordt echter verschillend ervaren door mensen. Dit kan afhangen van bijvoorbeeld gender, de levensfase of de </w:t>
      </w:r>
      <w:r w:rsidR="0036577E">
        <w:t>sociaaleconomische</w:t>
      </w:r>
      <w:r w:rsidR="00437C95">
        <w:t xml:space="preserve"> status</w:t>
      </w:r>
      <w:r w:rsidR="00A16487">
        <w:t xml:space="preserve"> (SES)</w:t>
      </w:r>
      <w:r w:rsidR="00437C95">
        <w:t xml:space="preserve">. Dit brengt ons tot </w:t>
      </w:r>
      <w:r w:rsidR="00A16487">
        <w:t>de</w:t>
      </w:r>
      <w:r w:rsidR="00213728">
        <w:t xml:space="preserve"> </w:t>
      </w:r>
      <w:r w:rsidR="00437C95" w:rsidRPr="001D2F0C">
        <w:rPr>
          <w:i/>
          <w:iCs/>
        </w:rPr>
        <w:t>Green Space Paradox</w:t>
      </w:r>
      <w:r w:rsidR="00437C95">
        <w:t xml:space="preserve">, waarin bestaande ongelijkheden gereproduceerd </w:t>
      </w:r>
      <w:r w:rsidR="001D2F0C">
        <w:t xml:space="preserve">of versterkt worden middels </w:t>
      </w:r>
      <w:proofErr w:type="spellStart"/>
      <w:r w:rsidR="001D2F0C">
        <w:t>vergroenende</w:t>
      </w:r>
      <w:proofErr w:type="spellEnd"/>
      <w:r w:rsidR="001D2F0C">
        <w:t xml:space="preserve"> initiatieven. Dit kan gezien worden op zowel</w:t>
      </w:r>
      <w:r w:rsidR="00A16487">
        <w:t xml:space="preserve"> een</w:t>
      </w:r>
      <w:r w:rsidR="001D2F0C">
        <w:t xml:space="preserve"> </w:t>
      </w:r>
      <w:proofErr w:type="spellStart"/>
      <w:r w:rsidR="001D2F0C" w:rsidRPr="001D2F0C">
        <w:rPr>
          <w:i/>
          <w:iCs/>
        </w:rPr>
        <w:t>distributive</w:t>
      </w:r>
      <w:proofErr w:type="spellEnd"/>
      <w:r w:rsidR="001D2F0C" w:rsidRPr="001D2F0C">
        <w:rPr>
          <w:i/>
          <w:iCs/>
        </w:rPr>
        <w:t xml:space="preserve">, </w:t>
      </w:r>
      <w:proofErr w:type="spellStart"/>
      <w:r w:rsidR="001D2F0C" w:rsidRPr="001D2F0C">
        <w:rPr>
          <w:i/>
          <w:iCs/>
        </w:rPr>
        <w:t>procedural</w:t>
      </w:r>
      <w:proofErr w:type="spellEnd"/>
      <w:r w:rsidR="001D2F0C">
        <w:t xml:space="preserve"> en </w:t>
      </w:r>
      <w:proofErr w:type="spellStart"/>
      <w:r w:rsidR="001D2F0C" w:rsidRPr="001D2F0C">
        <w:rPr>
          <w:i/>
          <w:iCs/>
        </w:rPr>
        <w:t>recognital</w:t>
      </w:r>
      <w:proofErr w:type="spellEnd"/>
      <w:r w:rsidR="001D2F0C">
        <w:t xml:space="preserve"> manier. </w:t>
      </w:r>
      <w:r w:rsidR="000664C4">
        <w:t>Wanneer k</w:t>
      </w:r>
      <w:r w:rsidR="000664C4" w:rsidRPr="00270079">
        <w:t xml:space="preserve">waliteit en aanwezigheid van groene initiatieven </w:t>
      </w:r>
      <w:r w:rsidR="00D84454">
        <w:t>minder</w:t>
      </w:r>
      <w:r w:rsidR="00D84454" w:rsidRPr="00270079">
        <w:t xml:space="preserve"> </w:t>
      </w:r>
      <w:r w:rsidR="000664C4">
        <w:t xml:space="preserve">is </w:t>
      </w:r>
      <w:r w:rsidR="000664C4" w:rsidRPr="00270079">
        <w:t>i</w:t>
      </w:r>
      <w:r w:rsidR="000664C4">
        <w:t xml:space="preserve">n </w:t>
      </w:r>
      <w:r w:rsidR="000664C4" w:rsidRPr="00270079">
        <w:t xml:space="preserve">lagere SES wijken, </w:t>
      </w:r>
      <w:r w:rsidR="00D84454">
        <w:t>zijn</w:t>
      </w:r>
      <w:r w:rsidR="00D84454" w:rsidRPr="00270079">
        <w:t xml:space="preserve"> </w:t>
      </w:r>
      <w:r w:rsidR="000664C4" w:rsidRPr="00270079">
        <w:t>de voordelen ook ongelijk verdeeld</w:t>
      </w:r>
      <w:r w:rsidR="000664C4">
        <w:t xml:space="preserve"> (</w:t>
      </w:r>
      <w:proofErr w:type="spellStart"/>
      <w:r w:rsidR="000664C4" w:rsidRPr="000664C4">
        <w:rPr>
          <w:i/>
          <w:iCs/>
        </w:rPr>
        <w:t>distributive</w:t>
      </w:r>
      <w:proofErr w:type="spellEnd"/>
      <w:r w:rsidR="000664C4">
        <w:t>)</w:t>
      </w:r>
      <w:r w:rsidR="000664C4" w:rsidRPr="00270079">
        <w:t>.</w:t>
      </w:r>
      <w:r w:rsidR="000664C4">
        <w:t xml:space="preserve"> Daarnaast verschilt de</w:t>
      </w:r>
      <w:r w:rsidR="000664C4" w:rsidRPr="00270079">
        <w:t xml:space="preserve">elname aan burgerinitiatieven </w:t>
      </w:r>
      <w:r w:rsidR="000664C4">
        <w:t>en</w:t>
      </w:r>
      <w:r w:rsidR="000664C4" w:rsidRPr="00270079">
        <w:t xml:space="preserve"> wiens behoeften en wensen centraal komen te staan in een project. </w:t>
      </w:r>
      <w:r w:rsidR="000664C4">
        <w:t>V</w:t>
      </w:r>
      <w:r w:rsidR="000664C4" w:rsidRPr="00270079">
        <w:t>ergroening kan bijdragen aan hogere huren en prijzen</w:t>
      </w:r>
      <w:r w:rsidR="000664C4">
        <w:t>, voor gentrificatie zorgen en daarmee minder vermogende bewoners de wijk uit duwen (</w:t>
      </w:r>
      <w:proofErr w:type="spellStart"/>
      <w:r w:rsidR="000664C4" w:rsidRPr="000664C4">
        <w:rPr>
          <w:i/>
          <w:iCs/>
        </w:rPr>
        <w:t>procedural</w:t>
      </w:r>
      <w:proofErr w:type="spellEnd"/>
      <w:r w:rsidR="000664C4">
        <w:t>). Dit heeft tegelijk te maken met welke behoeften en ervaringen erkend en gerespecteerd worden (</w:t>
      </w:r>
      <w:proofErr w:type="spellStart"/>
      <w:r w:rsidR="000664C4" w:rsidRPr="000664C4">
        <w:rPr>
          <w:i/>
          <w:iCs/>
        </w:rPr>
        <w:t>recognital</w:t>
      </w:r>
      <w:proofErr w:type="spellEnd"/>
      <w:r w:rsidR="000664C4">
        <w:t xml:space="preserve">). Dit laat zien hoe belangrijk het is om bewust om te gaan met het creëren van groene ruimte in de stad.  </w:t>
      </w:r>
    </w:p>
    <w:p w14:paraId="59BF9A4A" w14:textId="0CC18DF3" w:rsidR="000664C4" w:rsidRDefault="000664C4" w:rsidP="000664C4">
      <w:r>
        <w:t xml:space="preserve">Maar hoe brengen we de toegevoegde waarde van groene initiatieven in beeld en hoe kan dit verbonden worden aan bestaand beleid? Hier houdt </w:t>
      </w:r>
      <w:r w:rsidRPr="00D475BA">
        <w:rPr>
          <w:b/>
          <w:bCs/>
        </w:rPr>
        <w:t>Anne Karin ten Bosch</w:t>
      </w:r>
      <w:r>
        <w:t xml:space="preserve"> zich mee bezig met Groen010. Groen010 bestaat uit veel verschillende mensen en probeert zichtbaar te maken </w:t>
      </w:r>
      <w:r w:rsidR="00EF77F3">
        <w:t xml:space="preserve">welke </w:t>
      </w:r>
      <w:r>
        <w:t xml:space="preserve">groene projecten er al bestaan in de stad. Om de </w:t>
      </w:r>
      <w:proofErr w:type="spellStart"/>
      <w:r>
        <w:t>multi</w:t>
      </w:r>
      <w:proofErr w:type="spellEnd"/>
      <w:r w:rsidR="00040236">
        <w:t>-</w:t>
      </w:r>
      <w:r>
        <w:t xml:space="preserve">dimensionaliteit van groene initiatieven te kunnen laten zien heeft Groen010 een diamant model ontwikkeld, waarin de verschillende waarden per initiatief weergegeven kunnen worden. Anne Karin ten Bosch had verschillende fysieke uitwerkingen hiervan meegenomen en liet deze in het publiek rondgaan. </w:t>
      </w:r>
      <w:r w:rsidR="00C41FAC">
        <w:t xml:space="preserve">Uit het diamantmodel wordt duidelijk dat de functie van groene projecten meervoudig is; veel projecten doen bijvoorbeeld ook aan educatie. Mensen delen hun kennis tijdens het werken over het verbouwen van groenten of het aansluiten van gas. Om de mensen aan te duiden die achter deze initiatieven zitten werd de term </w:t>
      </w:r>
      <w:r w:rsidR="00C41FAC" w:rsidRPr="00C41FAC">
        <w:rPr>
          <w:i/>
          <w:iCs/>
        </w:rPr>
        <w:t>diamantslijpers</w:t>
      </w:r>
      <w:r w:rsidR="00C41FAC">
        <w:rPr>
          <w:i/>
          <w:iCs/>
        </w:rPr>
        <w:t xml:space="preserve"> </w:t>
      </w:r>
      <w:r w:rsidR="00C41FAC">
        <w:t xml:space="preserve">gebruikt. Dit kunnen allerlei verschillende mensen zijn uit de wijk, met verschillende motivaties. Juist de variatie </w:t>
      </w:r>
      <w:r w:rsidR="00C41FAC">
        <w:lastRenderedPageBreak/>
        <w:t xml:space="preserve">tussen initiatieven en de lokale uitdagingen zijn van groot belang om in gedachte te houden. </w:t>
      </w:r>
    </w:p>
    <w:p w14:paraId="78B930AE" w14:textId="5D3450ED" w:rsidR="002664FE" w:rsidRDefault="004C64E9" w:rsidP="002664FE">
      <w:r>
        <w:t xml:space="preserve">Als laatste spreker kwam </w:t>
      </w:r>
      <w:r w:rsidRPr="00D475BA">
        <w:rPr>
          <w:b/>
          <w:bCs/>
        </w:rPr>
        <w:t xml:space="preserve">Tim de </w:t>
      </w:r>
      <w:proofErr w:type="spellStart"/>
      <w:r w:rsidRPr="00D475BA">
        <w:rPr>
          <w:b/>
          <w:bCs/>
        </w:rPr>
        <w:t>Waele</w:t>
      </w:r>
      <w:proofErr w:type="spellEnd"/>
      <w:r>
        <w:t xml:space="preserve"> vertellen over de</w:t>
      </w:r>
      <w:r w:rsidR="00CC4B61">
        <w:t xml:space="preserve"> </w:t>
      </w:r>
      <w:proofErr w:type="spellStart"/>
      <w:r w:rsidR="00CC4B61">
        <w:t>GroenAgenda</w:t>
      </w:r>
      <w:proofErr w:type="spellEnd"/>
      <w:r w:rsidR="00CC4B61">
        <w:t xml:space="preserve"> en de</w:t>
      </w:r>
      <w:r>
        <w:t xml:space="preserve"> </w:t>
      </w:r>
      <w:r w:rsidR="00CC4B61">
        <w:t>W</w:t>
      </w:r>
      <w:r>
        <w:t>ijkaanpak vanuit de gemeente Rotterdam</w:t>
      </w:r>
      <w:r w:rsidR="00A4507B">
        <w:t>. Hier wordt gewerkt aan zowel</w:t>
      </w:r>
      <w:r>
        <w:t xml:space="preserve"> klimaatadaptatie en de implementatie van kansen</w:t>
      </w:r>
      <w:r w:rsidR="00A4507B">
        <w:t xml:space="preserve"> voor </w:t>
      </w:r>
      <w:r w:rsidR="00083B6F">
        <w:t xml:space="preserve">nieuwe en bestaande </w:t>
      </w:r>
      <w:r w:rsidR="00A4507B">
        <w:t>huisvesting</w:t>
      </w:r>
      <w:r>
        <w:t xml:space="preserve">. </w:t>
      </w:r>
      <w:r w:rsidR="00A4507B">
        <w:t>Er</w:t>
      </w:r>
      <w:r>
        <w:t xml:space="preserve"> wordt samengewerkt met private </w:t>
      </w:r>
      <w:r w:rsidR="00C72E5A">
        <w:t>huizeneigenaren</w:t>
      </w:r>
      <w:r>
        <w:t xml:space="preserve">, </w:t>
      </w:r>
      <w:r w:rsidR="00C72E5A">
        <w:t>bestaande</w:t>
      </w:r>
      <w:r>
        <w:t xml:space="preserve"> initiatieven en bewoners. Centraal staan waarden zoals laagdrempeligheid en klimaatrechtvaardigheid. </w:t>
      </w:r>
      <w:r w:rsidR="002664FE">
        <w:t xml:space="preserve">Waar de wijkaanpak begon met twee wijken, is de gemeente nu actief in dertien wijken. Bij de keuze van een wijk wordt er eerst een wijkscan uitgevoerd, om te kijken waar de impact het grootst is en wat voor initiatieven er al zijn. Er wordt actie ondernomen op 4 niveaus: </w:t>
      </w:r>
      <w:r w:rsidR="002664FE" w:rsidRPr="00270079">
        <w:t>educatie</w:t>
      </w:r>
      <w:r w:rsidR="00083B6F">
        <w:t xml:space="preserve"> en bewustwording</w:t>
      </w:r>
      <w:r w:rsidR="002664FE" w:rsidRPr="00270079">
        <w:t>, kleinschalig</w:t>
      </w:r>
      <w:r w:rsidR="00083B6F">
        <w:t>e acties zoals tegelwippen</w:t>
      </w:r>
      <w:r w:rsidR="002664FE" w:rsidRPr="00270079">
        <w:t>, grotere impact</w:t>
      </w:r>
      <w:r w:rsidR="00083B6F">
        <w:t xml:space="preserve"> door bijvoorbeeld geveltuinen en </w:t>
      </w:r>
      <w:r w:rsidR="002664FE" w:rsidRPr="00270079">
        <w:t>gebiedsontwikkeling</w:t>
      </w:r>
      <w:r w:rsidR="00D475BA">
        <w:t xml:space="preserve"> waarbij de hele wijk wordt meegenomen</w:t>
      </w:r>
      <w:r w:rsidR="002664FE">
        <w:t xml:space="preserve">. </w:t>
      </w:r>
      <w:r w:rsidR="00FB386B">
        <w:t xml:space="preserve">Tim de </w:t>
      </w:r>
      <w:proofErr w:type="spellStart"/>
      <w:r w:rsidR="00FB386B">
        <w:t>Waele</w:t>
      </w:r>
      <w:proofErr w:type="spellEnd"/>
      <w:r w:rsidR="00FB386B">
        <w:t xml:space="preserve"> benadrukte dat hoewel niet </w:t>
      </w:r>
      <w:r w:rsidR="007D279B">
        <w:t xml:space="preserve">ieder </w:t>
      </w:r>
      <w:r w:rsidR="00FB386B">
        <w:t>initiatief relevant is voor</w:t>
      </w:r>
      <w:r w:rsidR="007D279B">
        <w:t xml:space="preserve"> het tegengaan van</w:t>
      </w:r>
      <w:r w:rsidR="00FB386B">
        <w:t xml:space="preserve"> klimaatverandering, deze wel kan bijdragen aan bijvoorbeeld de sociale cohesie.</w:t>
      </w:r>
      <w:r w:rsidR="00BF57C1">
        <w:t xml:space="preserve"> Een voorbeeld hiervan is het </w:t>
      </w:r>
      <w:r w:rsidR="007D279B">
        <w:t>H</w:t>
      </w:r>
      <w:r w:rsidR="00BF57C1">
        <w:t xml:space="preserve">uis van de </w:t>
      </w:r>
      <w:r w:rsidR="007D279B">
        <w:t>W</w:t>
      </w:r>
      <w:r w:rsidR="00BF57C1">
        <w:t xml:space="preserve">ijk in </w:t>
      </w:r>
      <w:r w:rsidR="007D279B">
        <w:t xml:space="preserve">de </w:t>
      </w:r>
      <w:r w:rsidR="00BF57C1">
        <w:t xml:space="preserve">Afrikaanderwijk, </w:t>
      </w:r>
      <w:r w:rsidR="00AD47FD">
        <w:t>d</w:t>
      </w:r>
      <w:r w:rsidR="00BF57C1">
        <w:t xml:space="preserve">at ook een tuin van de wijk </w:t>
      </w:r>
      <w:r w:rsidR="00AD47FD">
        <w:t>onderhoudt</w:t>
      </w:r>
      <w:r w:rsidR="00676556">
        <w:t>,</w:t>
      </w:r>
      <w:r w:rsidR="00AD47FD">
        <w:t xml:space="preserve"> </w:t>
      </w:r>
      <w:r w:rsidR="007D279B">
        <w:t xml:space="preserve">die </w:t>
      </w:r>
      <w:r w:rsidR="00676556">
        <w:t xml:space="preserve">weer </w:t>
      </w:r>
      <w:r w:rsidR="007D279B">
        <w:t>zorgt</w:t>
      </w:r>
      <w:r w:rsidR="00BF57C1">
        <w:t xml:space="preserve"> voor sociale binding. </w:t>
      </w:r>
      <w:r w:rsidR="00C4498F">
        <w:t xml:space="preserve">Juist deze variëteit in de waarde en motivaties van initiatieven kan echter ook </w:t>
      </w:r>
      <w:r w:rsidR="002664FE">
        <w:t xml:space="preserve">zorgen voor moeizaamheden bij de gemeente, omdat </w:t>
      </w:r>
      <w:r w:rsidR="00C4498F">
        <w:t>financiering altijd uit een specifiek potje moet komen en dit dus niet altijd voor zich spreekt</w:t>
      </w:r>
      <w:r w:rsidR="002664FE">
        <w:t>.</w:t>
      </w:r>
      <w:r w:rsidR="00C4498F">
        <w:t xml:space="preserve"> Daarnaast gaf Tim de </w:t>
      </w:r>
      <w:proofErr w:type="spellStart"/>
      <w:r w:rsidR="00C4498F">
        <w:t>Waele</w:t>
      </w:r>
      <w:proofErr w:type="spellEnd"/>
      <w:r w:rsidR="00C4498F">
        <w:t xml:space="preserve"> aan dat </w:t>
      </w:r>
      <w:r w:rsidR="00043E52">
        <w:t xml:space="preserve">het </w:t>
      </w:r>
      <w:r w:rsidR="00C4498F">
        <w:t>een uitdaging</w:t>
      </w:r>
      <w:r w:rsidR="00043E52">
        <w:t xml:space="preserve"> blijft</w:t>
      </w:r>
      <w:r w:rsidR="00C4498F">
        <w:t xml:space="preserve"> voor de gemeente om </w:t>
      </w:r>
      <w:r w:rsidR="00043E52">
        <w:t xml:space="preserve">initiatieven op wijkniveau te realiseren. Hij sloot de presentatie af met de bemoedigende woorden: blijven doen, blijven leren, blijven(d) waarde maken. </w:t>
      </w:r>
    </w:p>
    <w:p w14:paraId="7DF4C1DD" w14:textId="04B24D73" w:rsidR="00043E52" w:rsidRDefault="00043E52" w:rsidP="000664C4">
      <w:r>
        <w:t>Na deze vier inspirerende presentatie</w:t>
      </w:r>
      <w:r w:rsidR="00B212E2">
        <w:t>s</w:t>
      </w:r>
      <w:r>
        <w:t xml:space="preserve"> was er ruimte in het publiek om vragen te stellen. Een student vroeg hoe deze initiatieven zich verhouden tot mensen die naar een stad als Rotterdam verhuizen om te kunnen genieten van de </w:t>
      </w:r>
      <w:r w:rsidR="00B45566">
        <w:t xml:space="preserve">stedelijke </w:t>
      </w:r>
      <w:r>
        <w:t>anonimiteit. Na een korte stilte reageerde</w:t>
      </w:r>
      <w:r w:rsidR="001D6D2F">
        <w:t xml:space="preserve">n de sprekers </w:t>
      </w:r>
      <w:r>
        <w:t xml:space="preserve">dat </w:t>
      </w:r>
      <w:r w:rsidR="001D6D2F">
        <w:t xml:space="preserve">een gezonde en groene stad een recht is voor iedereen. Natuurlijk zullen er altijd mensen zijn die niet mee willen doen aan collectieve initiatieven, wat hun recht is, maar doel van deze initiatieven is om de twijfelende middengroep mee te krijgen. Er werd hierop aangevuld dat het belangrijk is </w:t>
      </w:r>
      <w:r w:rsidR="00C81FEE">
        <w:t>behoedzaam</w:t>
      </w:r>
      <w:r w:rsidR="001D6D2F">
        <w:t xml:space="preserve"> te zijn op participatiemoeheid. In sommige wijken zijn het altijd dezelfde bewoners die bijdragen aan initiatieven. Het is daarom cruciaal om niet altijd een rol aan te nemen als ambtenaar, onderzoeker of engineer, maar er gewoon te </w:t>
      </w:r>
      <w:r w:rsidR="001D6D2F" w:rsidRPr="001D6D2F">
        <w:rPr>
          <w:i/>
          <w:iCs/>
        </w:rPr>
        <w:t>zijn</w:t>
      </w:r>
      <w:r w:rsidR="001D6D2F">
        <w:t xml:space="preserve">. Van mens tot mens. Onmisbaar hierbij is om inclusief te zijn voor verschillende talen en culturen. Een andere student bracht </w:t>
      </w:r>
      <w:r w:rsidR="00B45566">
        <w:t xml:space="preserve">naar voren </w:t>
      </w:r>
      <w:r w:rsidR="001D6D2F">
        <w:t xml:space="preserve">dat de </w:t>
      </w:r>
      <w:proofErr w:type="spellStart"/>
      <w:r w:rsidR="001D6D2F">
        <w:t>GroenAgenda</w:t>
      </w:r>
      <w:proofErr w:type="spellEnd"/>
      <w:r w:rsidR="001D6D2F">
        <w:t xml:space="preserve"> van de gemeente heel mooi klinkt, maar dat ze om zich heen zag dat er veel moeilijkheden worden ervaren met volkstuinen die verdwijnen. Vanuit de sprekers werd toen verduidelijkt dat volkstuinen onder een andere portefeuille vallen, waardoor beleid hierop anders werkt. </w:t>
      </w:r>
      <w:r w:rsidR="00B212E2">
        <w:t>Dit laat meteen de eer</w:t>
      </w:r>
      <w:r w:rsidR="00C538F7">
        <w:t xml:space="preserve">der besproken moeilijkheden zien om de meervoudige waardes van groene initiatieven aan te laten sluiten op beleid. Zo te zien liggen er nog veel uitdagingen en kansen voor </w:t>
      </w:r>
      <w:r w:rsidR="00C538F7">
        <w:lastRenderedPageBreak/>
        <w:t xml:space="preserve">Rotterdam om te </w:t>
      </w:r>
      <w:proofErr w:type="spellStart"/>
      <w:r w:rsidR="00C538F7">
        <w:t>vergroenen</w:t>
      </w:r>
      <w:proofErr w:type="spellEnd"/>
      <w:r w:rsidR="00C538F7">
        <w:t xml:space="preserve"> op een manier die recht doet aan de wensen van bewoners, de waarde van initiatieven en die leidt tot een rechtvaardige klimaattransitie.</w:t>
      </w:r>
    </w:p>
    <w:p w14:paraId="36902D84" w14:textId="6A05E0AC" w:rsidR="00C538F7" w:rsidRDefault="00C538F7" w:rsidP="000664C4">
      <w:r>
        <w:t xml:space="preserve">Veel dank aan alle </w:t>
      </w:r>
      <w:r w:rsidR="000F7108">
        <w:t xml:space="preserve">inzichten van de </w:t>
      </w:r>
      <w:r>
        <w:t>sprekers</w:t>
      </w:r>
      <w:r w:rsidR="000F7108">
        <w:t xml:space="preserve"> en </w:t>
      </w:r>
      <w:r>
        <w:t>het publiek</w:t>
      </w:r>
      <w:r w:rsidR="000F7108">
        <w:t xml:space="preserve">, </w:t>
      </w:r>
      <w:r>
        <w:t>de organisatie van Kenniswerkplaats Leefbare Wijken</w:t>
      </w:r>
      <w:r w:rsidR="000F7108">
        <w:t xml:space="preserve"> en de gastvrijheid van de Pauluskerk.</w:t>
      </w:r>
    </w:p>
    <w:p w14:paraId="28BCD667" w14:textId="77777777" w:rsidR="00C538F7" w:rsidRDefault="00C538F7" w:rsidP="000664C4"/>
    <w:sectPr w:rsidR="00C538F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FDD0F" w14:textId="77777777" w:rsidR="0075621D" w:rsidRDefault="0075621D" w:rsidP="00C538F7">
      <w:pPr>
        <w:spacing w:after="0" w:line="240" w:lineRule="auto"/>
      </w:pPr>
      <w:r>
        <w:separator/>
      </w:r>
    </w:p>
  </w:endnote>
  <w:endnote w:type="continuationSeparator" w:id="0">
    <w:p w14:paraId="2AC07F57" w14:textId="77777777" w:rsidR="0075621D" w:rsidRDefault="0075621D" w:rsidP="00C53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2459889"/>
      <w:docPartObj>
        <w:docPartGallery w:val="Page Numbers (Bottom of Page)"/>
        <w:docPartUnique/>
      </w:docPartObj>
    </w:sdtPr>
    <w:sdtContent>
      <w:p w14:paraId="243AEEE2" w14:textId="77777777" w:rsidR="00C538F7" w:rsidRDefault="00C538F7">
        <w:pPr>
          <w:pStyle w:val="Voettekst"/>
          <w:jc w:val="right"/>
        </w:pPr>
      </w:p>
      <w:p w14:paraId="750F7CFB" w14:textId="0C25E125" w:rsidR="00C538F7" w:rsidRDefault="00C538F7">
        <w:pPr>
          <w:pStyle w:val="Voettekst"/>
          <w:jc w:val="right"/>
        </w:pPr>
        <w:r>
          <w:fldChar w:fldCharType="begin"/>
        </w:r>
        <w:r>
          <w:instrText>PAGE   \* MERGEFORMAT</w:instrText>
        </w:r>
        <w:r>
          <w:fldChar w:fldCharType="separate"/>
        </w:r>
        <w:r>
          <w:t>2</w:t>
        </w:r>
        <w:r>
          <w:fldChar w:fldCharType="end"/>
        </w:r>
      </w:p>
    </w:sdtContent>
  </w:sdt>
  <w:p w14:paraId="7C6B224F" w14:textId="77777777" w:rsidR="00C538F7" w:rsidRDefault="00C538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985BB" w14:textId="77777777" w:rsidR="0075621D" w:rsidRDefault="0075621D" w:rsidP="00C538F7">
      <w:pPr>
        <w:spacing w:after="0" w:line="240" w:lineRule="auto"/>
      </w:pPr>
      <w:r>
        <w:separator/>
      </w:r>
    </w:p>
  </w:footnote>
  <w:footnote w:type="continuationSeparator" w:id="0">
    <w:p w14:paraId="02F884F1" w14:textId="77777777" w:rsidR="0075621D" w:rsidRDefault="0075621D" w:rsidP="00C538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22807"/>
    <w:multiLevelType w:val="hybridMultilevel"/>
    <w:tmpl w:val="71E4CED8"/>
    <w:lvl w:ilvl="0" w:tplc="ED264CB6">
      <w:start w:val="23"/>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D091139"/>
    <w:multiLevelType w:val="hybridMultilevel"/>
    <w:tmpl w:val="01E28C0E"/>
    <w:lvl w:ilvl="0" w:tplc="4CE2EA8E">
      <w:start w:val="23"/>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971059539">
    <w:abstractNumId w:val="0"/>
  </w:num>
  <w:num w:numId="2" w16cid:durableId="1865291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697"/>
    <w:rsid w:val="00024655"/>
    <w:rsid w:val="00040236"/>
    <w:rsid w:val="00043E52"/>
    <w:rsid w:val="000664C4"/>
    <w:rsid w:val="00083B6F"/>
    <w:rsid w:val="000E595E"/>
    <w:rsid w:val="000F7108"/>
    <w:rsid w:val="00105192"/>
    <w:rsid w:val="001351E3"/>
    <w:rsid w:val="0016455B"/>
    <w:rsid w:val="001D2F0C"/>
    <w:rsid w:val="001D6D2F"/>
    <w:rsid w:val="001E072E"/>
    <w:rsid w:val="001F79CC"/>
    <w:rsid w:val="00210751"/>
    <w:rsid w:val="00213728"/>
    <w:rsid w:val="002565CB"/>
    <w:rsid w:val="002664FE"/>
    <w:rsid w:val="00270079"/>
    <w:rsid w:val="002824B0"/>
    <w:rsid w:val="002A0697"/>
    <w:rsid w:val="002E5F05"/>
    <w:rsid w:val="002F5BD8"/>
    <w:rsid w:val="003142E7"/>
    <w:rsid w:val="00345780"/>
    <w:rsid w:val="0036577E"/>
    <w:rsid w:val="003A001B"/>
    <w:rsid w:val="00404B34"/>
    <w:rsid w:val="00437C95"/>
    <w:rsid w:val="004C2418"/>
    <w:rsid w:val="004C64E9"/>
    <w:rsid w:val="004C7576"/>
    <w:rsid w:val="005455FD"/>
    <w:rsid w:val="005A4165"/>
    <w:rsid w:val="00600255"/>
    <w:rsid w:val="00601D2D"/>
    <w:rsid w:val="00642305"/>
    <w:rsid w:val="00647658"/>
    <w:rsid w:val="00664239"/>
    <w:rsid w:val="00676556"/>
    <w:rsid w:val="00703201"/>
    <w:rsid w:val="00724910"/>
    <w:rsid w:val="00740CA0"/>
    <w:rsid w:val="0075621D"/>
    <w:rsid w:val="00757215"/>
    <w:rsid w:val="007B4955"/>
    <w:rsid w:val="007D279B"/>
    <w:rsid w:val="0086270A"/>
    <w:rsid w:val="008736FF"/>
    <w:rsid w:val="00876A26"/>
    <w:rsid w:val="008D2157"/>
    <w:rsid w:val="009014BA"/>
    <w:rsid w:val="009D73FF"/>
    <w:rsid w:val="00A0049A"/>
    <w:rsid w:val="00A03456"/>
    <w:rsid w:val="00A16487"/>
    <w:rsid w:val="00A404E1"/>
    <w:rsid w:val="00A4507B"/>
    <w:rsid w:val="00A62D78"/>
    <w:rsid w:val="00A94134"/>
    <w:rsid w:val="00AB1602"/>
    <w:rsid w:val="00AD47FD"/>
    <w:rsid w:val="00B212E2"/>
    <w:rsid w:val="00B42DBC"/>
    <w:rsid w:val="00B44544"/>
    <w:rsid w:val="00B45566"/>
    <w:rsid w:val="00BF57C1"/>
    <w:rsid w:val="00C05C20"/>
    <w:rsid w:val="00C41FAC"/>
    <w:rsid w:val="00C4498F"/>
    <w:rsid w:val="00C476B0"/>
    <w:rsid w:val="00C538F7"/>
    <w:rsid w:val="00C72E5A"/>
    <w:rsid w:val="00C81FEE"/>
    <w:rsid w:val="00C93C0A"/>
    <w:rsid w:val="00CA6E61"/>
    <w:rsid w:val="00CC4B61"/>
    <w:rsid w:val="00CC7048"/>
    <w:rsid w:val="00CD32DB"/>
    <w:rsid w:val="00CE5C28"/>
    <w:rsid w:val="00D27726"/>
    <w:rsid w:val="00D475BA"/>
    <w:rsid w:val="00D753F7"/>
    <w:rsid w:val="00D84454"/>
    <w:rsid w:val="00DF7EDD"/>
    <w:rsid w:val="00E02BDC"/>
    <w:rsid w:val="00E47EA7"/>
    <w:rsid w:val="00E94365"/>
    <w:rsid w:val="00EC0B06"/>
    <w:rsid w:val="00EF77F3"/>
    <w:rsid w:val="00F66C65"/>
    <w:rsid w:val="00F77B94"/>
    <w:rsid w:val="00FB386B"/>
    <w:rsid w:val="00FC6C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46603"/>
  <w15:chartTrackingRefBased/>
  <w15:docId w15:val="{807575B9-5F7D-40D9-AA9A-180156B4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A06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A06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A069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A069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A069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A069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A069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A069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A069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069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A069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A069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A069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A069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A069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A069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A069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A0697"/>
    <w:rPr>
      <w:rFonts w:eastAsiaTheme="majorEastAsia" w:cstheme="majorBidi"/>
      <w:color w:val="272727" w:themeColor="text1" w:themeTint="D8"/>
    </w:rPr>
  </w:style>
  <w:style w:type="paragraph" w:styleId="Titel">
    <w:name w:val="Title"/>
    <w:basedOn w:val="Standaard"/>
    <w:next w:val="Standaard"/>
    <w:link w:val="TitelChar"/>
    <w:uiPriority w:val="10"/>
    <w:qFormat/>
    <w:rsid w:val="002A06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A069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A069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A069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A069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A0697"/>
    <w:rPr>
      <w:i/>
      <w:iCs/>
      <w:color w:val="404040" w:themeColor="text1" w:themeTint="BF"/>
    </w:rPr>
  </w:style>
  <w:style w:type="paragraph" w:styleId="Lijstalinea">
    <w:name w:val="List Paragraph"/>
    <w:basedOn w:val="Standaard"/>
    <w:uiPriority w:val="34"/>
    <w:qFormat/>
    <w:rsid w:val="002A0697"/>
    <w:pPr>
      <w:ind w:left="720"/>
      <w:contextualSpacing/>
    </w:pPr>
  </w:style>
  <w:style w:type="character" w:styleId="Intensievebenadrukking">
    <w:name w:val="Intense Emphasis"/>
    <w:basedOn w:val="Standaardalinea-lettertype"/>
    <w:uiPriority w:val="21"/>
    <w:qFormat/>
    <w:rsid w:val="002A0697"/>
    <w:rPr>
      <w:i/>
      <w:iCs/>
      <w:color w:val="0F4761" w:themeColor="accent1" w:themeShade="BF"/>
    </w:rPr>
  </w:style>
  <w:style w:type="paragraph" w:styleId="Duidelijkcitaat">
    <w:name w:val="Intense Quote"/>
    <w:basedOn w:val="Standaard"/>
    <w:next w:val="Standaard"/>
    <w:link w:val="DuidelijkcitaatChar"/>
    <w:uiPriority w:val="30"/>
    <w:qFormat/>
    <w:rsid w:val="002A06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A0697"/>
    <w:rPr>
      <w:i/>
      <w:iCs/>
      <w:color w:val="0F4761" w:themeColor="accent1" w:themeShade="BF"/>
    </w:rPr>
  </w:style>
  <w:style w:type="character" w:styleId="Intensieveverwijzing">
    <w:name w:val="Intense Reference"/>
    <w:basedOn w:val="Standaardalinea-lettertype"/>
    <w:uiPriority w:val="32"/>
    <w:qFormat/>
    <w:rsid w:val="002A0697"/>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86270A"/>
    <w:rPr>
      <w:sz w:val="16"/>
      <w:szCs w:val="16"/>
    </w:rPr>
  </w:style>
  <w:style w:type="paragraph" w:styleId="Tekstopmerking">
    <w:name w:val="annotation text"/>
    <w:basedOn w:val="Standaard"/>
    <w:link w:val="TekstopmerkingChar"/>
    <w:uiPriority w:val="99"/>
    <w:unhideWhenUsed/>
    <w:rsid w:val="0086270A"/>
    <w:pPr>
      <w:spacing w:line="240" w:lineRule="auto"/>
    </w:pPr>
    <w:rPr>
      <w:sz w:val="20"/>
      <w:szCs w:val="20"/>
    </w:rPr>
  </w:style>
  <w:style w:type="character" w:customStyle="1" w:styleId="TekstopmerkingChar">
    <w:name w:val="Tekst opmerking Char"/>
    <w:basedOn w:val="Standaardalinea-lettertype"/>
    <w:link w:val="Tekstopmerking"/>
    <w:uiPriority w:val="99"/>
    <w:rsid w:val="0086270A"/>
    <w:rPr>
      <w:sz w:val="20"/>
      <w:szCs w:val="20"/>
    </w:rPr>
  </w:style>
  <w:style w:type="paragraph" w:styleId="Onderwerpvanopmerking">
    <w:name w:val="annotation subject"/>
    <w:basedOn w:val="Tekstopmerking"/>
    <w:next w:val="Tekstopmerking"/>
    <w:link w:val="OnderwerpvanopmerkingChar"/>
    <w:uiPriority w:val="99"/>
    <w:semiHidden/>
    <w:unhideWhenUsed/>
    <w:rsid w:val="0086270A"/>
    <w:rPr>
      <w:b/>
      <w:bCs/>
    </w:rPr>
  </w:style>
  <w:style w:type="character" w:customStyle="1" w:styleId="OnderwerpvanopmerkingChar">
    <w:name w:val="Onderwerp van opmerking Char"/>
    <w:basedOn w:val="TekstopmerkingChar"/>
    <w:link w:val="Onderwerpvanopmerking"/>
    <w:uiPriority w:val="99"/>
    <w:semiHidden/>
    <w:rsid w:val="0086270A"/>
    <w:rPr>
      <w:b/>
      <w:bCs/>
      <w:sz w:val="20"/>
      <w:szCs w:val="20"/>
    </w:rPr>
  </w:style>
  <w:style w:type="paragraph" w:styleId="Koptekst">
    <w:name w:val="header"/>
    <w:basedOn w:val="Standaard"/>
    <w:link w:val="KoptekstChar"/>
    <w:uiPriority w:val="99"/>
    <w:unhideWhenUsed/>
    <w:rsid w:val="00C538F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538F7"/>
  </w:style>
  <w:style w:type="paragraph" w:styleId="Voettekst">
    <w:name w:val="footer"/>
    <w:basedOn w:val="Standaard"/>
    <w:link w:val="VoettekstChar"/>
    <w:uiPriority w:val="99"/>
    <w:unhideWhenUsed/>
    <w:rsid w:val="00C538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538F7"/>
  </w:style>
  <w:style w:type="paragraph" w:styleId="Revisie">
    <w:name w:val="Revision"/>
    <w:hidden/>
    <w:uiPriority w:val="99"/>
    <w:semiHidden/>
    <w:rsid w:val="00CC7048"/>
    <w:pPr>
      <w:spacing w:after="0" w:line="240" w:lineRule="auto"/>
    </w:pPr>
  </w:style>
  <w:style w:type="character" w:styleId="Hyperlink">
    <w:name w:val="Hyperlink"/>
    <w:basedOn w:val="Standaardalinea-lettertype"/>
    <w:uiPriority w:val="99"/>
    <w:unhideWhenUsed/>
    <w:rsid w:val="00703201"/>
    <w:rPr>
      <w:color w:val="467886" w:themeColor="hyperlink"/>
      <w:u w:val="single"/>
    </w:rPr>
  </w:style>
  <w:style w:type="character" w:styleId="Onopgelostemelding">
    <w:name w:val="Unresolved Mention"/>
    <w:basedOn w:val="Standaardalinea-lettertype"/>
    <w:uiPriority w:val="99"/>
    <w:semiHidden/>
    <w:unhideWhenUsed/>
    <w:rsid w:val="00703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143847">
      <w:bodyDiv w:val="1"/>
      <w:marLeft w:val="0"/>
      <w:marRight w:val="0"/>
      <w:marTop w:val="0"/>
      <w:marBottom w:val="0"/>
      <w:divBdr>
        <w:top w:val="none" w:sz="0" w:space="0" w:color="auto"/>
        <w:left w:val="none" w:sz="0" w:space="0" w:color="auto"/>
        <w:bottom w:val="none" w:sz="0" w:space="0" w:color="auto"/>
        <w:right w:val="none" w:sz="0" w:space="0" w:color="auto"/>
      </w:divBdr>
      <w:divsChild>
        <w:div w:id="837232848">
          <w:marLeft w:val="0"/>
          <w:marRight w:val="0"/>
          <w:marTop w:val="0"/>
          <w:marBottom w:val="0"/>
          <w:divBdr>
            <w:top w:val="none" w:sz="0" w:space="0" w:color="auto"/>
            <w:left w:val="none" w:sz="0" w:space="0" w:color="auto"/>
            <w:bottom w:val="none" w:sz="0" w:space="0" w:color="auto"/>
            <w:right w:val="none" w:sz="0" w:space="0" w:color="auto"/>
          </w:divBdr>
          <w:divsChild>
            <w:div w:id="1156994983">
              <w:marLeft w:val="0"/>
              <w:marRight w:val="0"/>
              <w:marTop w:val="0"/>
              <w:marBottom w:val="0"/>
              <w:divBdr>
                <w:top w:val="none" w:sz="0" w:space="0" w:color="auto"/>
                <w:left w:val="none" w:sz="0" w:space="0" w:color="auto"/>
                <w:bottom w:val="none" w:sz="0" w:space="0" w:color="auto"/>
                <w:right w:val="none" w:sz="0" w:space="0" w:color="auto"/>
              </w:divBdr>
              <w:divsChild>
                <w:div w:id="1114909060">
                  <w:marLeft w:val="0"/>
                  <w:marRight w:val="0"/>
                  <w:marTop w:val="0"/>
                  <w:marBottom w:val="0"/>
                  <w:divBdr>
                    <w:top w:val="none" w:sz="0" w:space="0" w:color="auto"/>
                    <w:left w:val="none" w:sz="0" w:space="0" w:color="auto"/>
                    <w:bottom w:val="none" w:sz="0" w:space="0" w:color="auto"/>
                    <w:right w:val="none" w:sz="0" w:space="0" w:color="auto"/>
                  </w:divBdr>
                  <w:divsChild>
                    <w:div w:id="216092202">
                      <w:marLeft w:val="0"/>
                      <w:marRight w:val="0"/>
                      <w:marTop w:val="120"/>
                      <w:marBottom w:val="0"/>
                      <w:divBdr>
                        <w:top w:val="none" w:sz="0" w:space="0" w:color="auto"/>
                        <w:left w:val="none" w:sz="0" w:space="0" w:color="auto"/>
                        <w:bottom w:val="none" w:sz="0" w:space="0" w:color="auto"/>
                        <w:right w:val="none" w:sz="0" w:space="0" w:color="auto"/>
                      </w:divBdr>
                      <w:divsChild>
                        <w:div w:id="506528078">
                          <w:marLeft w:val="0"/>
                          <w:marRight w:val="0"/>
                          <w:marTop w:val="0"/>
                          <w:marBottom w:val="0"/>
                          <w:divBdr>
                            <w:top w:val="none" w:sz="0" w:space="0" w:color="auto"/>
                            <w:left w:val="none" w:sz="0" w:space="0" w:color="auto"/>
                            <w:bottom w:val="none" w:sz="0" w:space="0" w:color="auto"/>
                            <w:right w:val="none" w:sz="0" w:space="0" w:color="auto"/>
                          </w:divBdr>
                          <w:divsChild>
                            <w:div w:id="1523469838">
                              <w:marLeft w:val="0"/>
                              <w:marRight w:val="0"/>
                              <w:marTop w:val="0"/>
                              <w:marBottom w:val="0"/>
                              <w:divBdr>
                                <w:top w:val="none" w:sz="0" w:space="0" w:color="auto"/>
                                <w:left w:val="none" w:sz="0" w:space="0" w:color="auto"/>
                                <w:bottom w:val="none" w:sz="0" w:space="0" w:color="auto"/>
                                <w:right w:val="none" w:sz="0" w:space="0" w:color="auto"/>
                              </w:divBdr>
                              <w:divsChild>
                                <w:div w:id="12297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536131">
          <w:marLeft w:val="0"/>
          <w:marRight w:val="0"/>
          <w:marTop w:val="0"/>
          <w:marBottom w:val="0"/>
          <w:divBdr>
            <w:top w:val="none" w:sz="0" w:space="0" w:color="auto"/>
            <w:left w:val="none" w:sz="0" w:space="0" w:color="auto"/>
            <w:bottom w:val="none" w:sz="0" w:space="0" w:color="auto"/>
            <w:right w:val="none" w:sz="0" w:space="0" w:color="auto"/>
          </w:divBdr>
          <w:divsChild>
            <w:div w:id="1752389492">
              <w:marLeft w:val="0"/>
              <w:marRight w:val="0"/>
              <w:marTop w:val="0"/>
              <w:marBottom w:val="0"/>
              <w:divBdr>
                <w:top w:val="none" w:sz="0" w:space="0" w:color="auto"/>
                <w:left w:val="none" w:sz="0" w:space="0" w:color="auto"/>
                <w:bottom w:val="none" w:sz="0" w:space="0" w:color="auto"/>
                <w:right w:val="none" w:sz="0" w:space="0" w:color="auto"/>
              </w:divBdr>
              <w:divsChild>
                <w:div w:id="1224365919">
                  <w:marLeft w:val="0"/>
                  <w:marRight w:val="0"/>
                  <w:marTop w:val="0"/>
                  <w:marBottom w:val="0"/>
                  <w:divBdr>
                    <w:top w:val="none" w:sz="0" w:space="0" w:color="auto"/>
                    <w:left w:val="none" w:sz="0" w:space="0" w:color="auto"/>
                    <w:bottom w:val="none" w:sz="0" w:space="0" w:color="auto"/>
                    <w:right w:val="none" w:sz="0" w:space="0" w:color="auto"/>
                  </w:divBdr>
                  <w:divsChild>
                    <w:div w:id="1822117061">
                      <w:marLeft w:val="0"/>
                      <w:marRight w:val="0"/>
                      <w:marTop w:val="0"/>
                      <w:marBottom w:val="0"/>
                      <w:divBdr>
                        <w:top w:val="none" w:sz="0" w:space="0" w:color="auto"/>
                        <w:left w:val="none" w:sz="0" w:space="0" w:color="auto"/>
                        <w:bottom w:val="none" w:sz="0" w:space="0" w:color="auto"/>
                        <w:right w:val="none" w:sz="0" w:space="0" w:color="auto"/>
                      </w:divBdr>
                      <w:divsChild>
                        <w:div w:id="985551145">
                          <w:marLeft w:val="0"/>
                          <w:marRight w:val="0"/>
                          <w:marTop w:val="0"/>
                          <w:marBottom w:val="0"/>
                          <w:divBdr>
                            <w:top w:val="none" w:sz="0" w:space="0" w:color="auto"/>
                            <w:left w:val="none" w:sz="0" w:space="0" w:color="auto"/>
                            <w:bottom w:val="none" w:sz="0" w:space="0" w:color="auto"/>
                            <w:right w:val="none" w:sz="0" w:space="0" w:color="auto"/>
                          </w:divBdr>
                          <w:divsChild>
                            <w:div w:id="1153260682">
                              <w:marLeft w:val="0"/>
                              <w:marRight w:val="0"/>
                              <w:marTop w:val="0"/>
                              <w:marBottom w:val="0"/>
                              <w:divBdr>
                                <w:top w:val="none" w:sz="0" w:space="0" w:color="auto"/>
                                <w:left w:val="none" w:sz="0" w:space="0" w:color="auto"/>
                                <w:bottom w:val="none" w:sz="0" w:space="0" w:color="auto"/>
                                <w:right w:val="none" w:sz="0" w:space="0" w:color="auto"/>
                              </w:divBdr>
                              <w:divsChild>
                                <w:div w:id="1930851034">
                                  <w:marLeft w:val="0"/>
                                  <w:marRight w:val="0"/>
                                  <w:marTop w:val="0"/>
                                  <w:marBottom w:val="0"/>
                                  <w:divBdr>
                                    <w:top w:val="none" w:sz="0" w:space="0" w:color="auto"/>
                                    <w:left w:val="none" w:sz="0" w:space="0" w:color="auto"/>
                                    <w:bottom w:val="none" w:sz="0" w:space="0" w:color="auto"/>
                                    <w:right w:val="none" w:sz="0" w:space="0" w:color="auto"/>
                                  </w:divBdr>
                                  <w:divsChild>
                                    <w:div w:id="10461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056530">
      <w:bodyDiv w:val="1"/>
      <w:marLeft w:val="0"/>
      <w:marRight w:val="0"/>
      <w:marTop w:val="0"/>
      <w:marBottom w:val="0"/>
      <w:divBdr>
        <w:top w:val="none" w:sz="0" w:space="0" w:color="auto"/>
        <w:left w:val="none" w:sz="0" w:space="0" w:color="auto"/>
        <w:bottom w:val="none" w:sz="0" w:space="0" w:color="auto"/>
        <w:right w:val="none" w:sz="0" w:space="0" w:color="auto"/>
      </w:divBdr>
      <w:divsChild>
        <w:div w:id="912856148">
          <w:marLeft w:val="0"/>
          <w:marRight w:val="0"/>
          <w:marTop w:val="0"/>
          <w:marBottom w:val="0"/>
          <w:divBdr>
            <w:top w:val="none" w:sz="0" w:space="0" w:color="auto"/>
            <w:left w:val="none" w:sz="0" w:space="0" w:color="auto"/>
            <w:bottom w:val="none" w:sz="0" w:space="0" w:color="auto"/>
            <w:right w:val="none" w:sz="0" w:space="0" w:color="auto"/>
          </w:divBdr>
          <w:divsChild>
            <w:div w:id="1987200810">
              <w:marLeft w:val="0"/>
              <w:marRight w:val="0"/>
              <w:marTop w:val="0"/>
              <w:marBottom w:val="0"/>
              <w:divBdr>
                <w:top w:val="none" w:sz="0" w:space="0" w:color="auto"/>
                <w:left w:val="none" w:sz="0" w:space="0" w:color="auto"/>
                <w:bottom w:val="none" w:sz="0" w:space="0" w:color="auto"/>
                <w:right w:val="none" w:sz="0" w:space="0" w:color="auto"/>
              </w:divBdr>
              <w:divsChild>
                <w:div w:id="1057776260">
                  <w:marLeft w:val="0"/>
                  <w:marRight w:val="0"/>
                  <w:marTop w:val="0"/>
                  <w:marBottom w:val="0"/>
                  <w:divBdr>
                    <w:top w:val="none" w:sz="0" w:space="0" w:color="auto"/>
                    <w:left w:val="none" w:sz="0" w:space="0" w:color="auto"/>
                    <w:bottom w:val="none" w:sz="0" w:space="0" w:color="auto"/>
                    <w:right w:val="none" w:sz="0" w:space="0" w:color="auto"/>
                  </w:divBdr>
                  <w:divsChild>
                    <w:div w:id="18162492">
                      <w:marLeft w:val="0"/>
                      <w:marRight w:val="0"/>
                      <w:marTop w:val="120"/>
                      <w:marBottom w:val="0"/>
                      <w:divBdr>
                        <w:top w:val="none" w:sz="0" w:space="0" w:color="auto"/>
                        <w:left w:val="none" w:sz="0" w:space="0" w:color="auto"/>
                        <w:bottom w:val="none" w:sz="0" w:space="0" w:color="auto"/>
                        <w:right w:val="none" w:sz="0" w:space="0" w:color="auto"/>
                      </w:divBdr>
                      <w:divsChild>
                        <w:div w:id="1695111484">
                          <w:marLeft w:val="0"/>
                          <w:marRight w:val="0"/>
                          <w:marTop w:val="0"/>
                          <w:marBottom w:val="0"/>
                          <w:divBdr>
                            <w:top w:val="none" w:sz="0" w:space="0" w:color="auto"/>
                            <w:left w:val="none" w:sz="0" w:space="0" w:color="auto"/>
                            <w:bottom w:val="none" w:sz="0" w:space="0" w:color="auto"/>
                            <w:right w:val="none" w:sz="0" w:space="0" w:color="auto"/>
                          </w:divBdr>
                          <w:divsChild>
                            <w:div w:id="1999117517">
                              <w:marLeft w:val="0"/>
                              <w:marRight w:val="0"/>
                              <w:marTop w:val="0"/>
                              <w:marBottom w:val="0"/>
                              <w:divBdr>
                                <w:top w:val="none" w:sz="0" w:space="0" w:color="auto"/>
                                <w:left w:val="none" w:sz="0" w:space="0" w:color="auto"/>
                                <w:bottom w:val="none" w:sz="0" w:space="0" w:color="auto"/>
                                <w:right w:val="none" w:sz="0" w:space="0" w:color="auto"/>
                              </w:divBdr>
                              <w:divsChild>
                                <w:div w:id="169406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201924">
          <w:marLeft w:val="0"/>
          <w:marRight w:val="0"/>
          <w:marTop w:val="0"/>
          <w:marBottom w:val="0"/>
          <w:divBdr>
            <w:top w:val="none" w:sz="0" w:space="0" w:color="auto"/>
            <w:left w:val="none" w:sz="0" w:space="0" w:color="auto"/>
            <w:bottom w:val="none" w:sz="0" w:space="0" w:color="auto"/>
            <w:right w:val="none" w:sz="0" w:space="0" w:color="auto"/>
          </w:divBdr>
          <w:divsChild>
            <w:div w:id="486475859">
              <w:marLeft w:val="0"/>
              <w:marRight w:val="0"/>
              <w:marTop w:val="0"/>
              <w:marBottom w:val="0"/>
              <w:divBdr>
                <w:top w:val="none" w:sz="0" w:space="0" w:color="auto"/>
                <w:left w:val="none" w:sz="0" w:space="0" w:color="auto"/>
                <w:bottom w:val="none" w:sz="0" w:space="0" w:color="auto"/>
                <w:right w:val="none" w:sz="0" w:space="0" w:color="auto"/>
              </w:divBdr>
              <w:divsChild>
                <w:div w:id="1795639855">
                  <w:marLeft w:val="0"/>
                  <w:marRight w:val="0"/>
                  <w:marTop w:val="0"/>
                  <w:marBottom w:val="0"/>
                  <w:divBdr>
                    <w:top w:val="none" w:sz="0" w:space="0" w:color="auto"/>
                    <w:left w:val="none" w:sz="0" w:space="0" w:color="auto"/>
                    <w:bottom w:val="none" w:sz="0" w:space="0" w:color="auto"/>
                    <w:right w:val="none" w:sz="0" w:space="0" w:color="auto"/>
                  </w:divBdr>
                  <w:divsChild>
                    <w:div w:id="158889638">
                      <w:marLeft w:val="0"/>
                      <w:marRight w:val="0"/>
                      <w:marTop w:val="0"/>
                      <w:marBottom w:val="0"/>
                      <w:divBdr>
                        <w:top w:val="none" w:sz="0" w:space="0" w:color="auto"/>
                        <w:left w:val="none" w:sz="0" w:space="0" w:color="auto"/>
                        <w:bottom w:val="none" w:sz="0" w:space="0" w:color="auto"/>
                        <w:right w:val="none" w:sz="0" w:space="0" w:color="auto"/>
                      </w:divBdr>
                      <w:divsChild>
                        <w:div w:id="66466466">
                          <w:marLeft w:val="0"/>
                          <w:marRight w:val="0"/>
                          <w:marTop w:val="0"/>
                          <w:marBottom w:val="0"/>
                          <w:divBdr>
                            <w:top w:val="none" w:sz="0" w:space="0" w:color="auto"/>
                            <w:left w:val="none" w:sz="0" w:space="0" w:color="auto"/>
                            <w:bottom w:val="none" w:sz="0" w:space="0" w:color="auto"/>
                            <w:right w:val="none" w:sz="0" w:space="0" w:color="auto"/>
                          </w:divBdr>
                          <w:divsChild>
                            <w:div w:id="768619096">
                              <w:marLeft w:val="0"/>
                              <w:marRight w:val="0"/>
                              <w:marTop w:val="0"/>
                              <w:marBottom w:val="0"/>
                              <w:divBdr>
                                <w:top w:val="none" w:sz="0" w:space="0" w:color="auto"/>
                                <w:left w:val="none" w:sz="0" w:space="0" w:color="auto"/>
                                <w:bottom w:val="none" w:sz="0" w:space="0" w:color="auto"/>
                                <w:right w:val="none" w:sz="0" w:space="0" w:color="auto"/>
                              </w:divBdr>
                              <w:divsChild>
                                <w:div w:id="1801146598">
                                  <w:marLeft w:val="0"/>
                                  <w:marRight w:val="0"/>
                                  <w:marTop w:val="0"/>
                                  <w:marBottom w:val="0"/>
                                  <w:divBdr>
                                    <w:top w:val="none" w:sz="0" w:space="0" w:color="auto"/>
                                    <w:left w:val="none" w:sz="0" w:space="0" w:color="auto"/>
                                    <w:bottom w:val="none" w:sz="0" w:space="0" w:color="auto"/>
                                    <w:right w:val="none" w:sz="0" w:space="0" w:color="auto"/>
                                  </w:divBdr>
                                  <w:divsChild>
                                    <w:div w:id="18515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oppoten.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meenteraad.rotterdam.nl/Agenda/Document/1d7e338f-56fd-4c1e-8246-deb5abbe8fe9?documentId=df6b2db4-9d28-468a-9ca4-56e579e3889d&amp;agendaItemId=3a7c6852-5ea1-4e7c-9064-13ba53a0f8dd" TargetMode="External"/><Relationship Id="rId5" Type="http://schemas.openxmlformats.org/officeDocument/2006/relationships/footnotes" Target="footnotes.xml"/><Relationship Id="rId10" Type="http://schemas.openxmlformats.org/officeDocument/2006/relationships/hyperlink" Target="https://groen010.net/" TargetMode="External"/><Relationship Id="rId4" Type="http://schemas.openxmlformats.org/officeDocument/2006/relationships/webSettings" Target="webSettings.xml"/><Relationship Id="rId9" Type="http://schemas.openxmlformats.org/officeDocument/2006/relationships/hyperlink" Target="https://www.eur.nl/en/people/marije-van-der-kruk"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1575</Words>
  <Characters>8664</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Thirza Nelis</dc:creator>
  <cp:keywords/>
  <dc:description/>
  <cp:lastModifiedBy>Thirza Nelis</cp:lastModifiedBy>
  <cp:revision>21</cp:revision>
  <dcterms:created xsi:type="dcterms:W3CDTF">2024-11-12T11:54:00Z</dcterms:created>
  <dcterms:modified xsi:type="dcterms:W3CDTF">2024-11-13T12:13:00Z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72ba27-cab8-4042-a351-a31f6e4eacdc_Enabled">
    <vt:lpwstr>true</vt:lpwstr>
  </property>
  <property fmtid="{D5CDD505-2E9C-101B-9397-08002B2CF9AE}" pid="3" name="MSIP_Label_8772ba27-cab8-4042-a351-a31f6e4eacdc_SetDate">
    <vt:lpwstr>2024-11-12T11:54:00Z</vt:lpwstr>
  </property>
  <property fmtid="{D5CDD505-2E9C-101B-9397-08002B2CF9AE}" pid="4" name="MSIP_Label_8772ba27-cab8-4042-a351-a31f6e4eacdc_Method">
    <vt:lpwstr>Standard</vt:lpwstr>
  </property>
  <property fmtid="{D5CDD505-2E9C-101B-9397-08002B2CF9AE}" pid="5" name="MSIP_Label_8772ba27-cab8-4042-a351-a31f6e4eacdc_Name">
    <vt:lpwstr>Internal</vt:lpwstr>
  </property>
  <property fmtid="{D5CDD505-2E9C-101B-9397-08002B2CF9AE}" pid="6" name="MSIP_Label_8772ba27-cab8-4042-a351-a31f6e4eacdc_SiteId">
    <vt:lpwstr>715902d6-f63e-4b8d-929b-4bb170bad492</vt:lpwstr>
  </property>
  <property fmtid="{D5CDD505-2E9C-101B-9397-08002B2CF9AE}" pid="7" name="MSIP_Label_8772ba27-cab8-4042-a351-a31f6e4eacdc_ActionId">
    <vt:lpwstr>8947c7f2-8c1f-43a4-8a30-5261dd7a4223</vt:lpwstr>
  </property>
  <property fmtid="{D5CDD505-2E9C-101B-9397-08002B2CF9AE}" pid="8" name="MSIP_Label_8772ba27-cab8-4042-a351-a31f6e4eacdc_ContentBits">
    <vt:lpwstr>0</vt:lpwstr>
  </property>
</Properties>
</file>